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ДОГОВІР №__________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trike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ПРО НАДАННЯ ПОСЛУГ </w:t>
      </w:r>
    </w:p>
    <w:p w:rsidR="004A7D0D" w:rsidRPr="007C7514" w:rsidRDefault="004A7D0D" w:rsidP="007C7514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W w:w="8856" w:type="dxa"/>
        <w:tblLayout w:type="fixed"/>
        <w:tblLook w:val="0000"/>
      </w:tblPr>
      <w:tblGrid>
        <w:gridCol w:w="4428"/>
        <w:gridCol w:w="4428"/>
      </w:tblGrid>
      <w:tr w:rsidR="004A7D0D" w:rsidTr="00580632">
        <w:tc>
          <w:tcPr>
            <w:tcW w:w="4428" w:type="dxa"/>
          </w:tcPr>
          <w:p w:rsidR="004A7D0D" w:rsidRDefault="004A7D0D" w:rsidP="0058063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 Київ</w:t>
            </w:r>
          </w:p>
        </w:tc>
        <w:tc>
          <w:tcPr>
            <w:tcW w:w="4428" w:type="dxa"/>
          </w:tcPr>
          <w:p w:rsidR="004A7D0D" w:rsidRDefault="004A7D0D" w:rsidP="004A7D0D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«_____»  _____  2026 р.</w:t>
            </w:r>
          </w:p>
        </w:tc>
      </w:tr>
    </w:tbl>
    <w:p w:rsidR="004A7D0D" w:rsidRDefault="004A7D0D" w:rsidP="004A7D0D">
      <w:pPr>
        <w:spacing w:line="240" w:lineRule="auto"/>
        <w:ind w:firstLine="0"/>
        <w:jc w:val="center"/>
        <w:rPr>
          <w:sz w:val="24"/>
          <w:szCs w:val="24"/>
        </w:rPr>
      </w:pPr>
    </w:p>
    <w:p w:rsidR="004A7D0D" w:rsidRDefault="004A7D0D" w:rsidP="007C7514">
      <w:pPr>
        <w:spacing w:line="240" w:lineRule="auto"/>
        <w:ind w:firstLine="0"/>
        <w:rPr>
          <w:sz w:val="24"/>
          <w:szCs w:val="24"/>
        </w:rPr>
      </w:pPr>
    </w:p>
    <w:p w:rsidR="004A7D0D" w:rsidRDefault="004A7D0D" w:rsidP="004A7D0D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4A7D0D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  <w:t>замовник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(надалі – Замовник), в особі </w:t>
      </w:r>
      <w:r w:rsidRPr="004A7D0D">
        <w:rPr>
          <w:rFonts w:ascii="Times New Roman" w:eastAsia="Times New Roman" w:hAnsi="Times New Roman" w:cs="Times New Roman"/>
          <w:sz w:val="24"/>
          <w:szCs w:val="24"/>
          <w:highlight w:val="yellow"/>
        </w:rPr>
        <w:t>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яка</w:t>
      </w:r>
      <w:r w:rsidR="002D4E16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="002D4E16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діє на </w:t>
      </w:r>
      <w:r w:rsidRPr="00F938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підставі </w:t>
      </w:r>
      <w:r w:rsidRPr="004A7D0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________</w:t>
      </w:r>
      <w:r w:rsidRPr="00F938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938DD">
        <w:rPr>
          <w:rFonts w:ascii="Times New Roman" w:eastAsia="Times New Roman" w:hAnsi="Times New Roman" w:cs="Times New Roman"/>
          <w:sz w:val="24"/>
          <w:szCs w:val="24"/>
        </w:rPr>
        <w:t>з однієї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сторони, та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Київський національний університет імені Тараса Шевченка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 особі проректора з наукової роботи Ганни ТОЛСТАНОВОЇ, </w:t>
      </w:r>
      <w:r w:rsidR="002D4E16">
        <w:rPr>
          <w:rFonts w:ascii="Times New Roman" w:eastAsia="Times New Roman" w:hAnsi="Times New Roman" w:cs="Times New Roman"/>
          <w:sz w:val="24"/>
          <w:szCs w:val="24"/>
        </w:rPr>
        <w:t>яка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діє на підставі наказу від 09 серпня 2023 року № 601-32 «Про розподіл трудових обов’язків між керівним складом університету» (далі – Виконавець), з іншої сторони, (в подальшому разом іменуються «Сторони») уклали цей договір (надалі іменується «Договір») про наступне:</w:t>
      </w:r>
    </w:p>
    <w:p w:rsidR="004A7D0D" w:rsidRDefault="004A7D0D" w:rsidP="007C7514">
      <w:pPr>
        <w:spacing w:line="240" w:lineRule="auto"/>
        <w:ind w:firstLine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4A7D0D" w:rsidRPr="00D5677A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77A">
        <w:rPr>
          <w:rFonts w:ascii="Times New Roman" w:eastAsia="Times New Roman" w:hAnsi="Times New Roman" w:cs="Times New Roman"/>
          <w:b/>
          <w:sz w:val="24"/>
          <w:szCs w:val="24"/>
        </w:rPr>
        <w:t>1. ПРЕДМЕТ ДОГОВОРУ</w:t>
      </w:r>
    </w:p>
    <w:p w:rsidR="004A7D0D" w:rsidRPr="00D5677A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4A7D0D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1.1.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Виконавець зобов’язується надати послуги передбачені у п. 1.2 цього Договору, а Замовник зобов’язується прийняти і оплатити надані послуги в порядку та на умовах, визначених цим Договором.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Згідно з цим Договором Виконавець надає наступні послуги: </w:t>
      </w:r>
      <w:r w:rsidR="004A7D0D" w:rsidRPr="004A7D0D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назва послуг</w:t>
      </w:r>
      <w:r w:rsidR="002D4E16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.</w:t>
      </w:r>
    </w:p>
    <w:p w:rsidR="004A7D0D" w:rsidRPr="00DE3FF0" w:rsidRDefault="004A7D0D" w:rsidP="004A7D0D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A7D0D" w:rsidRPr="00D5677A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77A">
        <w:rPr>
          <w:rFonts w:ascii="Times New Roman" w:eastAsia="Times New Roman" w:hAnsi="Times New Roman" w:cs="Times New Roman"/>
          <w:b/>
          <w:sz w:val="24"/>
          <w:szCs w:val="24"/>
        </w:rPr>
        <w:t>2. ПРАВА ТА ОБОВ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’</w:t>
      </w:r>
      <w:r w:rsidRPr="00D5677A">
        <w:rPr>
          <w:rFonts w:ascii="Times New Roman" w:eastAsia="Times New Roman" w:hAnsi="Times New Roman" w:cs="Times New Roman"/>
          <w:b/>
          <w:sz w:val="24"/>
          <w:szCs w:val="24"/>
        </w:rPr>
        <w:t>ЯЗКИ СТОРІН</w:t>
      </w:r>
    </w:p>
    <w:p w:rsidR="004A7D0D" w:rsidRPr="00D5677A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Виконавець зобов’язаний: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надати послуги відповідно до строків, визначених у цьому Договорі та забезпечити</w:t>
      </w:r>
      <w:r w:rsidR="004A7D0D">
        <w:t xml:space="preserve">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якість наданих послуг відповідно до вимог, які узгоджені Виконавцем із Замовником; 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не розголошувати конфіденційної інформації, отриманої від Замовника під час надання послуг, визначених цим Договором;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2.1.3. 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надавати Замовнику на його вимогу звіт про хід та результати надання послуг;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2.1.4. 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не залучати для цілей надання послуг, передбачених цим Договором, третіх осіб без письмової згоди Замовника;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2.1.5. 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у випадку залучення третіх осіб для цілей виконання цього Договору, Виконавець залишається відповідальним перед Замовником за якість та своєчасність надання послуг.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2.1.6. 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при неможливості в передбачений цим Договором строк надати послуги, негайно повідомити про це Замовника шляхом письмового повідомлення.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Виконавець має право: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отримати за надані послуги оплату в розмірах і строки, передбачені цим Договором;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залучати за цим Договором третіх осіб за власний рахунок з метою належного надання послуг за цим Договором, за умови отримання письмової згоди Замовника;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Замовник зобов’язаний: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прийняти</w:t>
      </w:r>
      <w:r w:rsidR="004A7D0D">
        <w:t xml:space="preserve">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від Виконавця результати надання послуг шляхом підписання відповідного Акту приймання-передачі наданих послуг, якщо надані послуги відповідають умовам Договору, і оплатити</w:t>
      </w:r>
      <w:r w:rsidR="004A7D0D">
        <w:t xml:space="preserve">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їх в розмірах і в строк, передбачені цим Договором;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надати Виконавцю інформацію, необхідну для якісного надання послуг.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Замовник має право: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надавати Виконавцю відповідні вказівки та пропозиції щодо порядку та якості надання послуг;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у будь-який час перевірити хід і якість надання послуг, не втручаючись у діяльність Виконавця. </w:t>
      </w:r>
    </w:p>
    <w:p w:rsidR="004A7D0D" w:rsidRDefault="004A7D0D" w:rsidP="004A7D0D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ВАРТІСТЬ ПОСЛУГ ТА ПОРЯДОК ЇХ РОЗРАХУНКІВ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Вартість послуг за цим Договором визначається на підставі Протоколу погодження договірної ціни надання послуг (Додаток 1 до цього Договору), відповідно до планової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калькуляції кошторисної вартості (Додаток 2 до цього Договору) і становить </w:t>
      </w:r>
      <w:r w:rsidR="00664EDB" w:rsidRPr="00664EDB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____________</w:t>
      </w:r>
      <w:r w:rsidR="004A7D0D" w:rsidRPr="00F15C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722E37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С</w:t>
      </w:r>
      <w:r w:rsidR="00664EDB" w:rsidRPr="00664ED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ума словами</w:t>
      </w:r>
      <w:r w:rsidR="004A7D0D" w:rsidRPr="00F15C99">
        <w:rPr>
          <w:rFonts w:ascii="Times New Roman" w:eastAsia="Times New Roman" w:hAnsi="Times New Roman" w:cs="Times New Roman"/>
          <w:sz w:val="24"/>
          <w:szCs w:val="24"/>
        </w:rPr>
        <w:t xml:space="preserve">), в тому числі ПДВ </w:t>
      </w:r>
      <w:r w:rsidR="00664EDB" w:rsidRPr="00664EDB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___________</w:t>
      </w:r>
      <w:r w:rsidR="004A7D0D" w:rsidRPr="00F15C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722E37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С</w:t>
      </w:r>
      <w:r w:rsidR="00664EDB" w:rsidRPr="00664ED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ума словами</w:t>
      </w:r>
      <w:r w:rsidR="004A7D0D" w:rsidRPr="00F15C99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Оплата послуг за Договором здійснюється Замовником із 50% передоплатою вартості послуг шляхом перерахування грошових коштів на поточний рахунок Виконавця, визначений у Договорі протягом п’яти банківських днів з дати підписання даного договору згідно з рахунком-фактурою.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3.3. 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Замовник здійснює сплату решти вартості послуг протягом п’яти банківських днів від дати підписання Сторонами без зауважень Акту приймання-передачі наданих послуг шляхом перерахування грошових коштів на поточний рахунок Виконавця, визначений у Договорі.</w:t>
      </w:r>
    </w:p>
    <w:p w:rsidR="004A7D0D" w:rsidRDefault="004A7D0D" w:rsidP="004A7D0D">
      <w:pPr>
        <w:spacing w:line="240" w:lineRule="auto"/>
        <w:ind w:firstLine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 ПОРЯДОК ЗДАВАННЯ ТА ПРИЙМАННЯ ПОСЛУГ</w:t>
      </w:r>
    </w:p>
    <w:p w:rsidR="004A7D0D" w:rsidRDefault="004A7D0D" w:rsidP="004A7D0D">
      <w:pPr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Здавання послуг Виконавцем та приймання їх результатів Замовником оформлюється Актом приймання-передачі наданих послуг.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Вик</w:t>
      </w:r>
      <w:r w:rsidR="00BC3E5E">
        <w:rPr>
          <w:rFonts w:ascii="Times New Roman" w:eastAsia="Times New Roman" w:hAnsi="Times New Roman" w:cs="Times New Roman"/>
          <w:sz w:val="24"/>
          <w:szCs w:val="24"/>
        </w:rPr>
        <w:t>онавець надає Замовнику Акт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 приймання-передачі наданих послуг протягом 3 (трьох) робочих днів з моменту завершення виконання відповідних послуг.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Замовник протягом 5 (п’яти) робочих днів із дня одержання Акту приймання-передачі наданих послуг зобов’язаний відправити Виконавцеві підписаний Акт приймання-передачі наданих послуг або мотивовану відмову від приймання результатів наданих послуг.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Підписання Акту приймання-передачі наданих послуг представником Замовника є підтвердженням відсутності претензій з його сторони.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У випадку невідповідності наданих Виконавцем послуг вимогам Замовника щодо змісту та якості, Виконавець зобов’язується здійснити доопрацювання. У такому випадку Замовник у письмовому вигляді визначає зміст та строки такого доопрацювання Виконавцем.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4.6. 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Разом із Актом приймання-передачі наданих послуг Виконавець передає Замовнику два примірники Звіту про надані послуги за цим Договором. Звіт про надані послуги може бути наданий Замовнику за його бажанням в електронній формі або в письмовому вигляді. Один із екземплярів Звіту разом із Актом приймання-передачі наданих послуг зберігається у Виконавця.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Після надання послуг за Договором, устаткування та обладнання, яке було придбане за кошти в межах суми вартості Договору, залишається у Виконавця.</w:t>
      </w:r>
    </w:p>
    <w:p w:rsidR="004A7D0D" w:rsidRPr="00DE3FF0" w:rsidRDefault="004A7D0D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 ВІДПОВІДАЛЬНІСТЬ СТОРІН ЗА ПОРУШЕННЯ ДОГОВОРУ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У випадку порушення Договору Сторони несуть відповідальність, визначену цим Договором та (або) чинним законодавством України.</w:t>
      </w: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Порушенням Договору є його невиконання або неналежне виконання, тобто виконання з порушенням умов, визначених змістом цього Договору.</w:t>
      </w:r>
    </w:p>
    <w:p w:rsidR="004A7D0D" w:rsidRDefault="004A7D0D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ВИРІШЕННЯ СПОРІВ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0614D8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Усі спори, що виникають з цього Договору або пов’язані із ним, вирішуються шляхом переговорів між Сторонами.</w:t>
      </w:r>
    </w:p>
    <w:p w:rsidR="004A7D0D" w:rsidRDefault="004A7D0D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2. </w:t>
      </w:r>
      <w:r>
        <w:rPr>
          <w:rFonts w:ascii="Times New Roman" w:eastAsia="Times New Roman" w:hAnsi="Times New Roman" w:cs="Times New Roman"/>
          <w:sz w:val="24"/>
          <w:szCs w:val="24"/>
        </w:rPr>
        <w:t>Якщо відповідний спір неможливо вирішити шляхом переговорів, він вирішується в судовому порядку за встановленою підвідомчістю та підсудністю такого спору відповідно до чинного законодавства України.</w:t>
      </w:r>
    </w:p>
    <w:p w:rsidR="007C4BCE" w:rsidRPr="0099142A" w:rsidRDefault="007C4BCE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B55">
        <w:rPr>
          <w:rFonts w:ascii="Times New Roman" w:eastAsia="Times New Roman" w:hAnsi="Times New Roman" w:cs="Times New Roman"/>
          <w:b/>
          <w:sz w:val="24"/>
          <w:szCs w:val="24"/>
        </w:rPr>
        <w:t>7. ОБСТАВИНИ НЕПЕРЕБОРНОЇ СИЛИ (ФОРС-МАЖОР)</w:t>
      </w:r>
    </w:p>
    <w:p w:rsidR="004A7D0D" w:rsidRPr="0099142A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5C6E4F" w:rsidRPr="005C6E4F" w:rsidRDefault="005C6E4F" w:rsidP="005C6E4F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6E4F">
        <w:rPr>
          <w:rFonts w:ascii="Times New Roman" w:eastAsia="Times New Roman" w:hAnsi="Times New Roman" w:cs="Times New Roman"/>
          <w:sz w:val="24"/>
          <w:szCs w:val="24"/>
        </w:rPr>
        <w:t>7.1. Сторони звільняються від відповідальності за невиконання або неналежне виконання зобов’язань за цим Договором у разі виникнення обставин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10D7" w:rsidRPr="005A10D7">
        <w:rPr>
          <w:rFonts w:ascii="Times New Roman" w:eastAsia="Times New Roman" w:hAnsi="Times New Roman" w:cs="Times New Roman"/>
          <w:sz w:val="24"/>
          <w:szCs w:val="24"/>
        </w:rPr>
        <w:t>(форс-мажорних обставин)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, які не існували під час укладання Договору та виникли поза волею Сторін.</w:t>
      </w:r>
    </w:p>
    <w:p w:rsidR="005C6E4F" w:rsidRPr="005C6E4F" w:rsidRDefault="005C6E4F" w:rsidP="005C6E4F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6E4F">
        <w:rPr>
          <w:rFonts w:ascii="Times New Roman" w:eastAsia="Times New Roman" w:hAnsi="Times New Roman" w:cs="Times New Roman"/>
          <w:sz w:val="24"/>
          <w:szCs w:val="24"/>
        </w:rPr>
        <w:t>7.2. Сторона, що не може виконувати зобов’язання за цим Договором унаслідок дії обставин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10D7" w:rsidRPr="005A10D7">
        <w:rPr>
          <w:rFonts w:ascii="Times New Roman" w:eastAsia="Times New Roman" w:hAnsi="Times New Roman" w:cs="Times New Roman"/>
          <w:sz w:val="24"/>
          <w:szCs w:val="24"/>
        </w:rPr>
        <w:t>(форс-мажорних обставин)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, повинна протягом 14-ти 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календарних днів з моменту їх виникнення повідомити про це іншу Сторону у письмовій формі шляхом направлення офіційного листа на офіційну електронну адресу (або електронну адресу, зазначену в договорі). Неповідомлення або несвоєчасне повідомлення про настання чи припинення обставин непереборної сили </w:t>
      </w:r>
      <w:r w:rsidR="005A10D7" w:rsidRPr="005A10D7">
        <w:rPr>
          <w:rFonts w:ascii="Times New Roman" w:eastAsia="Times New Roman" w:hAnsi="Times New Roman" w:cs="Times New Roman"/>
          <w:sz w:val="24"/>
          <w:szCs w:val="24"/>
        </w:rPr>
        <w:t>(форс-мажорних обставин)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позбавляє Сторону права посилатися на них як на обставини, що звільняють від відповідальності за невиконання або неналежне виконання зобов’язань за цим Договором.</w:t>
      </w:r>
    </w:p>
    <w:p w:rsidR="005C6E4F" w:rsidRPr="005C6E4F" w:rsidRDefault="005C6E4F" w:rsidP="005C6E4F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6E4F">
        <w:rPr>
          <w:rFonts w:ascii="Times New Roman" w:eastAsia="Times New Roman" w:hAnsi="Times New Roman" w:cs="Times New Roman"/>
          <w:sz w:val="24"/>
          <w:szCs w:val="24"/>
        </w:rPr>
        <w:t>7.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. Під </w:t>
      </w:r>
      <w:r w:rsidR="005A10D7" w:rsidRPr="005C6E4F">
        <w:rPr>
          <w:rFonts w:ascii="Times New Roman" w:eastAsia="Times New Roman" w:hAnsi="Times New Roman" w:cs="Times New Roman"/>
          <w:sz w:val="24"/>
          <w:szCs w:val="24"/>
        </w:rPr>
        <w:t>обставин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ами</w:t>
      </w:r>
      <w:r w:rsidR="005A10D7" w:rsidRPr="005C6E4F">
        <w:rPr>
          <w:rFonts w:ascii="Times New Roman" w:eastAsia="Times New Roman" w:hAnsi="Times New Roman" w:cs="Times New Roman"/>
          <w:sz w:val="24"/>
          <w:szCs w:val="24"/>
        </w:rPr>
        <w:t xml:space="preserve">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форс-мажорними обставинами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 розуміються непередбачені та непереборні стихійні лиха, війна (оголошена і неоголошена), вторгнення, революція, повстання, терористичні акти або інші обставини подібного характеру або сили, за умови, що такі обставини виникли з причин, які постраждала Сторона не могла контролювати, а також не з вини або недбалості цієї Сторони.</w:t>
      </w:r>
    </w:p>
    <w:p w:rsidR="005C6E4F" w:rsidRPr="005C6E4F" w:rsidRDefault="005C6E4F" w:rsidP="005C6E4F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6E4F">
        <w:rPr>
          <w:rFonts w:ascii="Times New Roman" w:eastAsia="Times New Roman" w:hAnsi="Times New Roman" w:cs="Times New Roman"/>
          <w:sz w:val="24"/>
          <w:szCs w:val="24"/>
        </w:rPr>
        <w:t>7.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. Доказом виникнення </w:t>
      </w:r>
      <w:r w:rsidR="005A10D7" w:rsidRPr="005C6E4F">
        <w:rPr>
          <w:rFonts w:ascii="Times New Roman" w:eastAsia="Times New Roman" w:hAnsi="Times New Roman" w:cs="Times New Roman"/>
          <w:sz w:val="24"/>
          <w:szCs w:val="24"/>
        </w:rPr>
        <w:t>обставин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форс-мажорних обставин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 та строку їх дії є відповідні документи, які видаються уповноваженим державою органом тій Стороні Договору, яка посилається на обставини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(форс-мажорні обставини)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C6E4F" w:rsidRPr="005C6E4F" w:rsidRDefault="005C6E4F" w:rsidP="005C6E4F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6E4F">
        <w:rPr>
          <w:rFonts w:ascii="Times New Roman" w:eastAsia="Times New Roman" w:hAnsi="Times New Roman" w:cs="Times New Roman"/>
          <w:sz w:val="24"/>
          <w:szCs w:val="24"/>
        </w:rPr>
        <w:t>7.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. У разі коли строк дії </w:t>
      </w:r>
      <w:r w:rsidR="005A10D7" w:rsidRPr="005C6E4F">
        <w:rPr>
          <w:rFonts w:ascii="Times New Roman" w:eastAsia="Times New Roman" w:hAnsi="Times New Roman" w:cs="Times New Roman"/>
          <w:sz w:val="24"/>
          <w:szCs w:val="24"/>
        </w:rPr>
        <w:t>обставин непереборної сили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>форс-мажорних обставин</w:t>
      </w:r>
      <w:r w:rsidR="005A10D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5C6E4F">
        <w:rPr>
          <w:rFonts w:ascii="Times New Roman" w:eastAsia="Times New Roman" w:hAnsi="Times New Roman" w:cs="Times New Roman"/>
          <w:sz w:val="24"/>
          <w:szCs w:val="24"/>
        </w:rPr>
        <w:t xml:space="preserve"> продовжується більше ніж 30 (тридцять) календарних днів, кожна зі Сторін в установленому законодавством України порядку має право розірвати цей Договір, при цьому Замовник протягом 3 (трьох) робочих днів з дня розірвання цього Договору розраховується з Виконавцем за фактично надані послуги.</w:t>
      </w:r>
    </w:p>
    <w:p w:rsidR="004A7D0D" w:rsidRDefault="004A7D0D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7514" w:rsidRDefault="007C7514" w:rsidP="007C7514">
      <w:pPr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1F10">
        <w:rPr>
          <w:rFonts w:ascii="Times New Roman" w:hAnsi="Times New Roman" w:cs="Times New Roman"/>
          <w:b/>
          <w:bCs/>
          <w:sz w:val="24"/>
          <w:szCs w:val="24"/>
        </w:rPr>
        <w:t>8. ПРАВА ІНТЕЛЕКТУАЛЬНОЇ ВЛАСНОСТІ</w:t>
      </w:r>
    </w:p>
    <w:p w:rsidR="007C7514" w:rsidRPr="00A71F10" w:rsidRDefault="007C7514" w:rsidP="007C7514">
      <w:pPr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7C7514" w:rsidRPr="00A71F10" w:rsidRDefault="007C7514" w:rsidP="007C751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8.1. </w:t>
      </w:r>
      <w:r w:rsidRPr="00A71F10">
        <w:rPr>
          <w:rFonts w:ascii="Times New Roman" w:hAnsi="Times New Roman" w:cs="Times New Roman"/>
          <w:sz w:val="24"/>
          <w:szCs w:val="24"/>
        </w:rPr>
        <w:t>Об’єкти інтелектуальної власності, зокрема наукова інформація, отримана в ході виконання цього Договору, належать Виконавцю, можуть використовуватися в його наукових цілях (бути матеріалами для опублікування (зокрема у співавторстві із Замовником) у відкритому друці без/з вказуванням об’єкту, де надавалися послуги). Останнє корегується обов’язковою домовленістю/обговоренням із Замовником.</w:t>
      </w:r>
    </w:p>
    <w:p w:rsidR="007C7514" w:rsidRPr="007C7514" w:rsidRDefault="007C7514" w:rsidP="007C751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8.2. </w:t>
      </w:r>
      <w:r w:rsidRPr="00A71F10">
        <w:rPr>
          <w:rFonts w:ascii="Times New Roman" w:hAnsi="Times New Roman" w:cs="Times New Roman"/>
          <w:sz w:val="24"/>
          <w:szCs w:val="24"/>
        </w:rPr>
        <w:t>Не виключаючи визначеного вище, будь-які об’єкти права інтелектуальної власності розроблені, набуті та (або) ті, що перебували у власності Виконавця до дати укладання цього Договору, залишаються у власності Виконавця.</w:t>
      </w:r>
    </w:p>
    <w:p w:rsidR="007C7514" w:rsidRPr="005C6E4F" w:rsidRDefault="007C7514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7D0D" w:rsidRDefault="007C7514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4A7D0D" w:rsidRPr="00265B55">
        <w:rPr>
          <w:rFonts w:ascii="Times New Roman" w:eastAsia="Times New Roman" w:hAnsi="Times New Roman" w:cs="Times New Roman"/>
          <w:b/>
          <w:sz w:val="24"/>
          <w:szCs w:val="24"/>
        </w:rPr>
        <w:t>. ДІЯ ДОГОВОРУ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.1.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Договір набирає чинності з моменту його підписання Сторонами і діє до </w:t>
      </w:r>
      <w:r w:rsidR="0081364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31 грудня 2026</w:t>
      </w:r>
      <w:r w:rsidR="004A7D0D" w:rsidRPr="000614D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року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. Закінчення строку дії Договору не звільняє Сторони від обов’язку повного виконання прийнятих зобов’язань, взятих за цим Договором.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.2.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Закінчення строку цього Договору не звільняє Сторони від відповідальності за його порушення, яке мало місце під час дії цього Договору. 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.3.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Якщо інше прямо не передбачено цим Договором або чинним законодавством України, зміни у цей Договір можуть бути внесені тільки за домовленістю Сторін, яка оформлюється додатковою угодою до цього Договору.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.4.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Якщо інше прямо не передбачено цим Договором або чинним законодавством України, цей Договір може бути розірваний тільки за домовленістю Сторін, яка оформлюється додатковою угодою до цього Договору.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.5.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Цей Договір вважається розірваним з моменту належного оформлення Сторонами відповідної додаткової угоди до цього Договору, якщо інше не встановлено у самій додатковій угоді, цьому Договорі або у чинному законодавстві України.</w:t>
      </w:r>
    </w:p>
    <w:p w:rsidR="004A7D0D" w:rsidRDefault="004A7D0D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7514" w:rsidRDefault="007C7514" w:rsidP="000614D8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7D0D" w:rsidRDefault="007C7514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="004A7D0D">
        <w:rPr>
          <w:rFonts w:ascii="Times New Roman" w:eastAsia="Times New Roman" w:hAnsi="Times New Roman" w:cs="Times New Roman"/>
          <w:b/>
          <w:sz w:val="24"/>
          <w:szCs w:val="24"/>
        </w:rPr>
        <w:t>. ПРИКІНЦЕВІ ПОЛОЖЕННЯ</w:t>
      </w:r>
    </w:p>
    <w:p w:rsidR="004A7D0D" w:rsidRDefault="004A7D0D" w:rsidP="004A7D0D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4A7D0D" w:rsidRDefault="007C7514" w:rsidP="004A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4A7D0D" w:rsidRPr="00265B55">
        <w:rPr>
          <w:rFonts w:ascii="Times New Roman" w:eastAsia="Times New Roman" w:hAnsi="Times New Roman" w:cs="Times New Roman"/>
          <w:sz w:val="24"/>
          <w:szCs w:val="24"/>
        </w:rPr>
        <w:t>Усі правовідносини, що виникають з цього Договору або пов’язані із ним</w:t>
      </w:r>
      <w:r w:rsidR="004A7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 тому числі пов’язані із дійсністю, укладенням, виконанням, зміною та припиненням цього Договору, тлумаченням його умов, визначенням наслідків недійсності або порушення Договору, регулюються цим Договором та відповідними нормами чинного законодавства </w:t>
      </w:r>
      <w:r w:rsidR="004A7D0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України, а також звичаями ділового обороту, які застосовуються до таких правовідносин на підставі принципів добросовісності, розумності та справедливості. 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Сторони несуть повну відповідальність за правильність вказаних ними у цьому Договорі реквізитів та зобов’язуються своєчасно у письмовій формі п</w:t>
      </w:r>
      <w:r w:rsidR="009A73B1">
        <w:rPr>
          <w:rFonts w:ascii="Times New Roman" w:eastAsia="Times New Roman" w:hAnsi="Times New Roman" w:cs="Times New Roman"/>
          <w:sz w:val="24"/>
          <w:szCs w:val="24"/>
        </w:rPr>
        <w:t>овідомляти іншу Сторону про їх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 зміну, а у разі неповідомлення несуть відповідальність за</w:t>
      </w:r>
      <w:r w:rsidR="004A7D0D">
        <w:t xml:space="preserve">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настання пов’язаних із цим</w:t>
      </w:r>
      <w:r w:rsidR="004A7D0D">
        <w:t xml:space="preserve"> 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несприятливих наслідків.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Додаткові угоди та додатки до цього Договору є його невід’ємною частиною і мають юридичну силу у разі, якщо вони викладені у письмовій формі, підписані Сторонами та скріплені їх</w:t>
      </w:r>
      <w:r w:rsidR="00462EF5">
        <w:rPr>
          <w:rFonts w:ascii="Times New Roman" w:eastAsia="Times New Roman" w:hAnsi="Times New Roman" w:cs="Times New Roman"/>
          <w:sz w:val="24"/>
          <w:szCs w:val="24"/>
        </w:rPr>
        <w:t>німи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 печатками.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>Всі виправлення за текстом цього Договору мають юридичну силу та можуть враховуватися виключно за умови, що вони у кожному окремому випадку датовані, засвідчені підписами Сторін та скріплені їх</w:t>
      </w:r>
      <w:r w:rsidR="00462EF5">
        <w:rPr>
          <w:rFonts w:ascii="Times New Roman" w:eastAsia="Times New Roman" w:hAnsi="Times New Roman" w:cs="Times New Roman"/>
          <w:sz w:val="24"/>
          <w:szCs w:val="24"/>
        </w:rPr>
        <w:t>німи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 печатками (у разі наявності). </w:t>
      </w:r>
    </w:p>
    <w:p w:rsidR="004A7D0D" w:rsidRDefault="007C7514" w:rsidP="004A7D0D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0614D8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4A7D0D">
        <w:rPr>
          <w:rFonts w:ascii="Times New Roman" w:eastAsia="Times New Roman" w:hAnsi="Times New Roman" w:cs="Times New Roman"/>
          <w:sz w:val="24"/>
          <w:szCs w:val="24"/>
        </w:rPr>
        <w:t xml:space="preserve">Цей Договір складений при повному розумінні Сторонами його умов та термінології українською мовою у двох автентичних примірниках, які мають однакову юридичну силу, – по одному для кожної зі Сторін. </w:t>
      </w:r>
    </w:p>
    <w:p w:rsidR="004A7D0D" w:rsidRDefault="004A7D0D" w:rsidP="005C6E4F">
      <w:pPr>
        <w:shd w:val="clear" w:color="auto" w:fill="FFFFFF"/>
        <w:spacing w:line="276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7D0D" w:rsidRDefault="004A7D0D" w:rsidP="004A7D0D">
      <w:pPr>
        <w:shd w:val="clear" w:color="auto" w:fill="FFFFFF"/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10.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МІСЦЕЗНАХОДЖЕННЯ ТА РЕКВІЗИТИ СТОРІН</w:t>
      </w:r>
    </w:p>
    <w:p w:rsidR="004A7D0D" w:rsidRDefault="004A7D0D" w:rsidP="004A7D0D">
      <w:pPr>
        <w:shd w:val="clear" w:color="auto" w:fill="FFFFFF"/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100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/>
      </w:tblPr>
      <w:tblGrid>
        <w:gridCol w:w="4536"/>
        <w:gridCol w:w="5528"/>
      </w:tblGrid>
      <w:tr w:rsidR="004A7D0D" w:rsidTr="00580632">
        <w:tc>
          <w:tcPr>
            <w:tcW w:w="4536" w:type="dxa"/>
          </w:tcPr>
          <w:p w:rsidR="004A7D0D" w:rsidRDefault="004A7D0D" w:rsidP="00580632">
            <w:pPr>
              <w:spacing w:line="276" w:lineRule="auto"/>
              <w:ind w:right="1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ЗАМОВНИК</w:t>
            </w:r>
          </w:p>
        </w:tc>
        <w:tc>
          <w:tcPr>
            <w:tcW w:w="5528" w:type="dxa"/>
          </w:tcPr>
          <w:p w:rsidR="004A7D0D" w:rsidRDefault="004A7D0D" w:rsidP="00580632">
            <w:pPr>
              <w:spacing w:line="276" w:lineRule="auto"/>
              <w:ind w:right="321" w:hanging="7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ВИКОНАВЕЦЬ</w:t>
            </w:r>
          </w:p>
        </w:tc>
      </w:tr>
      <w:tr w:rsidR="004A7D0D" w:rsidTr="00580632">
        <w:tc>
          <w:tcPr>
            <w:tcW w:w="4536" w:type="dxa"/>
          </w:tcPr>
          <w:p w:rsidR="004A7D0D" w:rsidRPr="005C6E4F" w:rsidRDefault="005C6E4F" w:rsidP="00580632">
            <w:pPr>
              <w:shd w:val="clear" w:color="auto" w:fill="FFFFFF"/>
              <w:spacing w:line="276" w:lineRule="auto"/>
              <w:ind w:right="30" w:firstLine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адреса</w:t>
            </w:r>
            <w:r w:rsidRPr="005C6E4F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Реквізити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Default="005C6E4F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A7D0D" w:rsidRPr="005C6E4F" w:rsidRDefault="005C6E4F" w:rsidP="005C6E4F">
            <w:pPr>
              <w:shd w:val="clear" w:color="auto" w:fill="FFFFFF"/>
              <w:spacing w:line="276" w:lineRule="auto"/>
              <w:ind w:right="30" w:firstLine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5C6E4F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  <w:t>посада</w:t>
            </w:r>
          </w:p>
          <w:p w:rsidR="004A7D0D" w:rsidRDefault="004A7D0D" w:rsidP="00580632">
            <w:pPr>
              <w:shd w:val="clear" w:color="auto" w:fill="FFFFFF"/>
              <w:spacing w:line="276" w:lineRule="auto"/>
              <w:ind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C6E4F" w:rsidRPr="007D74C8" w:rsidRDefault="005C6E4F" w:rsidP="00580632">
            <w:pPr>
              <w:shd w:val="clear" w:color="auto" w:fill="FFFFFF"/>
              <w:spacing w:line="276" w:lineRule="auto"/>
              <w:ind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A7D0D" w:rsidRDefault="004A7D0D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1" w:name="_heading=h.1fob9te" w:colFirst="0" w:colLast="0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5C6E4F" w:rsidRPr="005C6E4F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Ім’я ПРІЗВИЩЕ</w:t>
            </w:r>
            <w:r w:rsidRPr="00D340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A7D0D" w:rsidRDefault="004A7D0D" w:rsidP="00580632">
            <w:pPr>
              <w:shd w:val="clear" w:color="auto" w:fill="FFFFFF"/>
              <w:spacing w:line="276" w:lineRule="auto"/>
              <w:ind w:left="34" w:righ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________________ 2025 р.</w:t>
            </w:r>
          </w:p>
          <w:p w:rsidR="004A7D0D" w:rsidRDefault="004A7D0D" w:rsidP="00580632">
            <w:pPr>
              <w:shd w:val="clear" w:color="auto" w:fill="FFFFFF"/>
              <w:spacing w:line="276" w:lineRule="auto"/>
              <w:ind w:left="34" w:right="172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528" w:type="dxa"/>
          </w:tcPr>
          <w:p w:rsidR="004A7D0D" w:rsidRDefault="004A7D0D" w:rsidP="00580632">
            <w:pPr>
              <w:shd w:val="clear" w:color="auto" w:fill="FFFFFF"/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Київський національний університет </w:t>
            </w:r>
          </w:p>
          <w:p w:rsidR="004A7D0D" w:rsidRDefault="004A7D0D" w:rsidP="00580632">
            <w:pPr>
              <w:shd w:val="clear" w:color="auto" w:fill="FFFFFF"/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імені Тараса Шевченка</w:t>
            </w: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01033, м. Київ, Україна </w:t>
            </w:r>
          </w:p>
          <w:p w:rsidR="004A7D0D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вул. Володимирська, 60</w:t>
            </w:r>
          </w:p>
          <w:p w:rsidR="004A7D0D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142"/>
              </w:tabs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Індивідуальний податковий номер 020709426654</w:t>
            </w:r>
          </w:p>
          <w:p w:rsidR="004A7D0D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Банківські реквізити:</w:t>
            </w:r>
          </w:p>
          <w:p w:rsidR="004A7D0D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р/р UA498201720313221013201014095</w:t>
            </w:r>
          </w:p>
          <w:p w:rsidR="004A7D0D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ДКСУ </w:t>
            </w:r>
          </w:p>
          <w:p w:rsidR="004A7D0D" w:rsidRPr="006244EB" w:rsidRDefault="004A7D0D" w:rsidP="005806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 ЄДРПОУ: 02070944</w:t>
            </w: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firstLine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firstLine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firstLine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A7D0D" w:rsidRPr="006244EB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hanging="7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Проректор з наукової роботи</w:t>
            </w: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hanging="7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Київського національного університету</w:t>
            </w: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hanging="7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імені Тараса Шевченка</w:t>
            </w:r>
          </w:p>
          <w:p w:rsidR="004A7D0D" w:rsidRPr="007D74C8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17" w:firstLine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A7D0D" w:rsidRDefault="004A7D0D" w:rsidP="0058063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right="321" w:hanging="7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__________________ Ганна ТОЛСТАНОВА</w:t>
            </w:r>
          </w:p>
          <w:p w:rsidR="004A7D0D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________________ 2025 р.</w:t>
            </w:r>
          </w:p>
          <w:p w:rsidR="004A7D0D" w:rsidRDefault="004A7D0D" w:rsidP="005C6E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C0299D" w:rsidRDefault="00C0299D" w:rsidP="005C6E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0299D" w:rsidRDefault="00C0299D" w:rsidP="005C6E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0299D" w:rsidRPr="005C6E4F" w:rsidRDefault="00C0299D" w:rsidP="005C6E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Довідково</w:t>
            </w:r>
            <w:proofErr w:type="spellEnd"/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:</w:t>
            </w: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Науковий керівник роботи: </w:t>
            </w:r>
          </w:p>
          <w:p w:rsidR="004A7D0D" w:rsidRPr="006244EB" w:rsidRDefault="005C6E4F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C6E4F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Ім’я ПРІЗВИЩЕ</w:t>
            </w:r>
            <w:r w:rsidR="004A7D0D"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тел. </w:t>
            </w: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Головний бухгалтер: </w:t>
            </w: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Валентина ДЕНИСЕНКО, </w:t>
            </w:r>
          </w:p>
          <w:p w:rsidR="004A7D0D" w:rsidRPr="006244EB" w:rsidRDefault="004A7D0D" w:rsidP="00580632">
            <w:pP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4E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тел. (044) 239-33-03</w:t>
            </w:r>
          </w:p>
          <w:p w:rsidR="004A7D0D" w:rsidRDefault="004A7D0D" w:rsidP="005C6E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21" w:hanging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359CF" w:rsidRDefault="005359CF" w:rsidP="005C6E4F"/>
    <w:sectPr w:rsidR="005359CF" w:rsidSect="005359C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A7D0D"/>
    <w:rsid w:val="000614D8"/>
    <w:rsid w:val="002804B3"/>
    <w:rsid w:val="002D4E16"/>
    <w:rsid w:val="00460D68"/>
    <w:rsid w:val="00462EF5"/>
    <w:rsid w:val="00496A58"/>
    <w:rsid w:val="004A7D0D"/>
    <w:rsid w:val="005359CF"/>
    <w:rsid w:val="005A10D7"/>
    <w:rsid w:val="005C6E4F"/>
    <w:rsid w:val="00664EDB"/>
    <w:rsid w:val="00722E37"/>
    <w:rsid w:val="007C4BCE"/>
    <w:rsid w:val="007C7514"/>
    <w:rsid w:val="00813648"/>
    <w:rsid w:val="009A73B1"/>
    <w:rsid w:val="00B6374D"/>
    <w:rsid w:val="00BC3E5E"/>
    <w:rsid w:val="00BF1711"/>
    <w:rsid w:val="00C0299D"/>
    <w:rsid w:val="00CB2419"/>
    <w:rsid w:val="00F37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A7D0D"/>
    <w:pPr>
      <w:widowControl w:val="0"/>
      <w:spacing w:after="0" w:line="340" w:lineRule="auto"/>
      <w:ind w:firstLine="440"/>
    </w:pPr>
    <w:rPr>
      <w:rFonts w:ascii="Arial" w:eastAsia="Arial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7271</Words>
  <Characters>4145</Characters>
  <Application>Microsoft Office Word</Application>
  <DocSecurity>0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NDCH-monoblock</dc:creator>
  <cp:keywords/>
  <dc:description/>
  <cp:lastModifiedBy>NDCH-monoblock</cp:lastModifiedBy>
  <cp:revision>16</cp:revision>
  <dcterms:created xsi:type="dcterms:W3CDTF">2025-12-09T15:50:00Z</dcterms:created>
  <dcterms:modified xsi:type="dcterms:W3CDTF">2025-12-29T09:08:00Z</dcterms:modified>
</cp:coreProperties>
</file>